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C6" w:rsidRDefault="00F26A8C">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1027" type="#_x0000_t202" style="position:absolute;margin-left:1in;margin-top:128.95pt;width:468pt;height:648.4pt;z-index:-251658752;mso-wrap-distance-left:0;mso-wrap-distance-right:0;mso-position-horizontal-relative:page;mso-position-vertical-relative:page" filled="f" stroked="f">
            <v:textbox inset="0,0,0,0">
              <w:txbxContent>
                <w:p w:rsidR="00A95BC6" w:rsidRPr="00FF7CFE" w:rsidRDefault="00D265E9">
                  <w:pPr>
                    <w:spacing w:line="265" w:lineRule="exact"/>
                    <w:ind w:right="72"/>
                    <w:textAlignment w:val="baseline"/>
                    <w:rPr>
                      <w:rFonts w:ascii="Segoe UI" w:eastAsia="Segoe UI" w:hAnsi="Segoe UI"/>
                      <w:color w:val="000000"/>
                      <w:sz w:val="18"/>
                    </w:rPr>
                  </w:pPr>
                  <w:r w:rsidRPr="00FF7CFE">
                    <w:rPr>
                      <w:rFonts w:ascii="Segoe UI" w:eastAsia="Segoe UI" w:hAnsi="Segoe UI"/>
                      <w:color w:val="000000"/>
                      <w:sz w:val="18"/>
                    </w:rPr>
                    <w:t>Mayer Brown is excited to continue our participation in the 1L Scholars Program through the Leadership Council on Legal Diversity (LCLD). This program is designed to strengthen the legal pipeline by expanding the number of opportunities for diverse first-year law students. The LCLD 1L Scholars Program gives students the opportunity to work side-by-side with attorneys and provides valuable professional experiences.</w:t>
                  </w:r>
                </w:p>
                <w:p w:rsidR="00A95BC6" w:rsidRPr="00FF7CFE" w:rsidRDefault="00D265E9">
                  <w:pPr>
                    <w:spacing w:before="275" w:line="258" w:lineRule="exact"/>
                    <w:textAlignment w:val="baseline"/>
                    <w:rPr>
                      <w:rFonts w:ascii="Segoe UI" w:eastAsia="Segoe UI" w:hAnsi="Segoe UI"/>
                      <w:b/>
                      <w:color w:val="B97D00"/>
                      <w:sz w:val="18"/>
                    </w:rPr>
                  </w:pPr>
                  <w:r w:rsidRPr="00FF7CFE">
                    <w:rPr>
                      <w:rFonts w:ascii="Segoe UI" w:eastAsia="Segoe UI" w:hAnsi="Segoe UI"/>
                      <w:b/>
                      <w:color w:val="B97D00"/>
                      <w:sz w:val="18"/>
                    </w:rPr>
                    <w:t>About Mayer Brown</w:t>
                  </w:r>
                </w:p>
                <w:p w:rsidR="00A95BC6" w:rsidRPr="00FF7CFE" w:rsidRDefault="00D265E9">
                  <w:pPr>
                    <w:spacing w:line="265" w:lineRule="exact"/>
                    <w:ind w:right="288"/>
                    <w:textAlignment w:val="baseline"/>
                    <w:rPr>
                      <w:rFonts w:ascii="Segoe UI" w:eastAsia="Segoe UI" w:hAnsi="Segoe UI"/>
                      <w:color w:val="000000"/>
                      <w:sz w:val="18"/>
                    </w:rPr>
                  </w:pPr>
                  <w:r w:rsidRPr="00FF7CFE">
                    <w:rPr>
                      <w:rFonts w:ascii="Segoe UI" w:eastAsia="Segoe UI" w:hAnsi="Segoe UI"/>
                      <w:color w:val="000000"/>
                      <w:sz w:val="18"/>
                    </w:rPr>
                    <w:t>Your career at Mayer Brown can shape up to be something extraordinary. It’s a place for those who are driven to challenge. To question. To break tradition. To define what law will look like next. To put your career firmly into fast-forward.</w:t>
                  </w:r>
                </w:p>
                <w:p w:rsidR="00A95BC6" w:rsidRPr="00FF7CFE" w:rsidRDefault="00D265E9">
                  <w:pPr>
                    <w:spacing w:before="265" w:line="266" w:lineRule="exact"/>
                    <w:textAlignment w:val="baseline"/>
                    <w:rPr>
                      <w:rFonts w:ascii="Segoe UI" w:eastAsia="Segoe UI" w:hAnsi="Segoe UI"/>
                      <w:color w:val="000000"/>
                      <w:sz w:val="18"/>
                    </w:rPr>
                  </w:pPr>
                  <w:r w:rsidRPr="00FF7CFE">
                    <w:rPr>
                      <w:rFonts w:ascii="Segoe UI" w:eastAsia="Segoe UI" w:hAnsi="Segoe UI"/>
                      <w:color w:val="000000"/>
                      <w:sz w:val="18"/>
                    </w:rPr>
                    <w:t>Our legal teams are immersed in the same economy, culture and environment in which our clients operate, and we strive to have a positive social impact on the communities in which we live and work. Our unique nature allows us to better serve our clients and offers you a career path with unprecedented potential. To learn more about Mayer Brown, please visit us online at</w:t>
                  </w:r>
                  <w:r w:rsidR="002D6E24">
                    <w:rPr>
                      <w:rFonts w:ascii="Segoe UI" w:eastAsia="Segoe UI" w:hAnsi="Segoe UI"/>
                      <w:color w:val="000000"/>
                      <w:sz w:val="18"/>
                    </w:rPr>
                    <w:t xml:space="preserve"> </w:t>
                  </w:r>
                  <w:hyperlink w:history="1">
                    <w:r w:rsidR="0040793B" w:rsidRPr="002D20AC">
                      <w:rPr>
                        <w:rStyle w:val="Hyperlink"/>
                        <w:rFonts w:ascii="Segoe UI" w:eastAsia="Segoe UI" w:hAnsi="Segoe UI"/>
                        <w:sz w:val="18"/>
                      </w:rPr>
                      <w:t xml:space="preserve"> www.mayerbrown.com</w:t>
                    </w:r>
                  </w:hyperlink>
                  <w:r w:rsidRPr="00FF7CFE">
                    <w:rPr>
                      <w:rFonts w:ascii="Segoe UI" w:eastAsia="Segoe UI" w:hAnsi="Segoe UI"/>
                      <w:color w:val="0000FF"/>
                      <w:sz w:val="18"/>
                      <w:u w:val="single"/>
                    </w:rPr>
                    <w:t>.</w:t>
                  </w:r>
                  <w:r w:rsidRPr="00FF7CFE">
                    <w:rPr>
                      <w:rFonts w:ascii="Segoe UI" w:eastAsia="Segoe UI" w:hAnsi="Segoe UI"/>
                      <w:color w:val="253E6A"/>
                      <w:sz w:val="18"/>
                    </w:rPr>
                    <w:t xml:space="preserve"> </w:t>
                  </w:r>
                </w:p>
                <w:p w:rsidR="00A95BC6" w:rsidRPr="00FF7CFE" w:rsidRDefault="002A31C5">
                  <w:pPr>
                    <w:spacing w:before="275" w:line="258" w:lineRule="exact"/>
                    <w:textAlignment w:val="baseline"/>
                    <w:rPr>
                      <w:rFonts w:ascii="Segoe UI" w:eastAsia="Segoe UI" w:hAnsi="Segoe UI"/>
                      <w:b/>
                      <w:color w:val="B97D00"/>
                      <w:sz w:val="18"/>
                    </w:rPr>
                  </w:pPr>
                  <w:r w:rsidRPr="00FF7CFE">
                    <w:rPr>
                      <w:rFonts w:ascii="Segoe UI" w:eastAsia="Segoe UI" w:hAnsi="Segoe UI"/>
                      <w:b/>
                      <w:color w:val="B97D00"/>
                      <w:sz w:val="18"/>
                    </w:rPr>
                    <w:t>Mayer Brown 2023</w:t>
                  </w:r>
                  <w:r w:rsidR="00D265E9" w:rsidRPr="00FF7CFE">
                    <w:rPr>
                      <w:rFonts w:ascii="Segoe UI" w:eastAsia="Segoe UI" w:hAnsi="Segoe UI"/>
                      <w:b/>
                      <w:color w:val="B97D00"/>
                      <w:sz w:val="18"/>
                    </w:rPr>
                    <w:t xml:space="preserve"> Summer Associate Program</w:t>
                  </w:r>
                </w:p>
                <w:p w:rsidR="00A95BC6" w:rsidRPr="00FF7CFE" w:rsidRDefault="00D265E9">
                  <w:pPr>
                    <w:spacing w:before="1" w:line="266" w:lineRule="exact"/>
                    <w:textAlignment w:val="baseline"/>
                    <w:rPr>
                      <w:rFonts w:ascii="Segoe UI" w:eastAsia="Segoe UI" w:hAnsi="Segoe UI"/>
                      <w:color w:val="000000"/>
                      <w:sz w:val="18"/>
                    </w:rPr>
                  </w:pPr>
                  <w:r w:rsidRPr="00FF7CFE">
                    <w:rPr>
                      <w:rFonts w:ascii="Segoe UI" w:eastAsia="Segoe UI" w:hAnsi="Segoe UI"/>
                      <w:color w:val="000000"/>
                      <w:sz w:val="18"/>
                    </w:rPr>
                    <w:t>Work is about more than work here. It’s about the environment too, and the feeling you get from your team, office and beyond. We’ve designed our Summer Associate Program with the tools you need to succeed. Our smaller, focused class size allows for a more personalized, tailored experience. From mentorship to substantive training to opportunities to work on actual client matters, our program fosters your professional growth in ways that are engaging, as well as informative. Law students experience the energy, creativity and collegiality that defines life at Mayer Brown. Our summer program is not just work – it is fun – and that is what we think of our careers at Mayer Brown.</w:t>
                  </w:r>
                </w:p>
                <w:p w:rsidR="00A95BC6" w:rsidRPr="00FF7CFE" w:rsidRDefault="0040793B">
                  <w:pPr>
                    <w:spacing w:before="265" w:line="266" w:lineRule="exact"/>
                    <w:textAlignment w:val="baseline"/>
                    <w:rPr>
                      <w:rFonts w:ascii="Segoe UI" w:eastAsia="Segoe UI" w:hAnsi="Segoe UI"/>
                      <w:color w:val="000000"/>
                      <w:sz w:val="18"/>
                    </w:rPr>
                  </w:pPr>
                  <w:r>
                    <w:rPr>
                      <w:rFonts w:ascii="Segoe UI" w:eastAsia="Segoe UI" w:hAnsi="Segoe UI"/>
                      <w:color w:val="000000"/>
                      <w:sz w:val="18"/>
                    </w:rPr>
                    <w:t xml:space="preserve">The Chicago </w:t>
                  </w:r>
                  <w:r w:rsidR="00D265E9" w:rsidRPr="00FF7CFE">
                    <w:rPr>
                      <w:rFonts w:ascii="Segoe UI" w:eastAsia="Segoe UI" w:hAnsi="Segoe UI"/>
                      <w:color w:val="000000"/>
                      <w:sz w:val="18"/>
                    </w:rPr>
                    <w:t xml:space="preserve">Mayer Brown LCLD 1L Scholar will </w:t>
                  </w:r>
                  <w:r>
                    <w:rPr>
                      <w:rFonts w:ascii="Segoe UI" w:eastAsia="Segoe UI" w:hAnsi="Segoe UI"/>
                      <w:color w:val="000000"/>
                      <w:sz w:val="18"/>
                    </w:rPr>
                    <w:t>receive compensation for the</w:t>
                  </w:r>
                  <w:r w:rsidR="008E0E75">
                    <w:rPr>
                      <w:rFonts w:ascii="Segoe UI" w:eastAsia="Segoe UI" w:hAnsi="Segoe UI"/>
                      <w:color w:val="000000"/>
                      <w:sz w:val="18"/>
                    </w:rPr>
                    <w:t xml:space="preserve"> 8</w:t>
                  </w:r>
                  <w:r w:rsidR="00D265E9" w:rsidRPr="00FF7CFE">
                    <w:rPr>
                      <w:rFonts w:ascii="Segoe UI" w:eastAsia="Segoe UI" w:hAnsi="Segoe UI"/>
                      <w:color w:val="000000"/>
                      <w:sz w:val="18"/>
                    </w:rPr>
                    <w:t>-week</w:t>
                  </w:r>
                  <w:r w:rsidR="008E0E75">
                    <w:rPr>
                      <w:rFonts w:ascii="Segoe UI" w:eastAsia="Segoe UI" w:hAnsi="Segoe UI"/>
                      <w:color w:val="000000"/>
                      <w:sz w:val="18"/>
                    </w:rPr>
                    <w:t xml:space="preserve"> 1L</w:t>
                  </w:r>
                  <w:r w:rsidR="00D265E9" w:rsidRPr="00FF7CFE">
                    <w:rPr>
                      <w:rFonts w:ascii="Segoe UI" w:eastAsia="Segoe UI" w:hAnsi="Segoe UI"/>
                      <w:color w:val="000000"/>
                      <w:sz w:val="18"/>
                    </w:rPr>
                    <w:t xml:space="preserve"> summe</w:t>
                  </w:r>
                  <w:r>
                    <w:rPr>
                      <w:rFonts w:ascii="Segoe UI" w:eastAsia="Segoe UI" w:hAnsi="Segoe UI"/>
                      <w:color w:val="000000"/>
                      <w:sz w:val="18"/>
                    </w:rPr>
                    <w:t>r associate program</w:t>
                  </w:r>
                  <w:r w:rsidR="002A31C5" w:rsidRPr="00FF7CFE">
                    <w:rPr>
                      <w:rFonts w:ascii="Segoe UI" w:eastAsia="Segoe UI" w:hAnsi="Segoe UI"/>
                      <w:color w:val="000000"/>
                      <w:sz w:val="18"/>
                    </w:rPr>
                    <w:t>, will attend LCLD’s 2023</w:t>
                  </w:r>
                  <w:r w:rsidR="00D265E9" w:rsidRPr="00FF7CFE">
                    <w:rPr>
                      <w:rFonts w:ascii="Segoe UI" w:eastAsia="Segoe UI" w:hAnsi="Segoe UI"/>
                      <w:color w:val="000000"/>
                      <w:sz w:val="18"/>
                    </w:rPr>
                    <w:t xml:space="preserve"> Scholars Summit for all LCLD Scholars nationwide, and will be invited to participate in LCLD’s law student mentoring program, in which students are paired with a LCLD Fellow who will mentor them through bar passage.</w:t>
                  </w:r>
                </w:p>
                <w:p w:rsidR="00A95BC6" w:rsidRPr="00FF7CFE" w:rsidRDefault="00D265E9">
                  <w:pPr>
                    <w:spacing w:before="275" w:line="258" w:lineRule="exact"/>
                    <w:textAlignment w:val="baseline"/>
                    <w:rPr>
                      <w:rFonts w:ascii="Segoe UI" w:eastAsia="Segoe UI" w:hAnsi="Segoe UI"/>
                      <w:b/>
                      <w:color w:val="B97D00"/>
                      <w:sz w:val="18"/>
                    </w:rPr>
                  </w:pPr>
                  <w:r w:rsidRPr="00FF7CFE">
                    <w:rPr>
                      <w:rFonts w:ascii="Segoe UI" w:eastAsia="Segoe UI" w:hAnsi="Segoe UI"/>
                      <w:b/>
                      <w:color w:val="B97D00"/>
                      <w:sz w:val="18"/>
                    </w:rPr>
                    <w:t>How to Apply</w:t>
                  </w:r>
                </w:p>
                <w:p w:rsidR="00A95BC6" w:rsidRPr="00FF7CFE" w:rsidRDefault="00D265E9">
                  <w:pPr>
                    <w:spacing w:before="4" w:line="266" w:lineRule="exact"/>
                    <w:ind w:right="72"/>
                    <w:textAlignment w:val="baseline"/>
                    <w:rPr>
                      <w:rFonts w:ascii="Segoe UI" w:eastAsia="Segoe UI" w:hAnsi="Segoe UI"/>
                      <w:color w:val="000000"/>
                      <w:sz w:val="18"/>
                    </w:rPr>
                  </w:pPr>
                  <w:r w:rsidRPr="00FF7CFE">
                    <w:rPr>
                      <w:rFonts w:ascii="Segoe UI" w:eastAsia="Segoe UI" w:hAnsi="Segoe UI"/>
                      <w:color w:val="000000"/>
                      <w:sz w:val="18"/>
                    </w:rPr>
                    <w:t>Our values guide everything we do at Mayer Brown. We are seeking applicants who share our interest in learning and our commitment to advancing diversity and inclusiveness in the legal profession. Applicants of all backgrounds are considered and encouraged to apply.</w:t>
                  </w:r>
                </w:p>
                <w:p w:rsidR="00A95BC6" w:rsidRPr="00FF7CFE" w:rsidRDefault="00D265E9">
                  <w:pPr>
                    <w:spacing w:before="263" w:line="266" w:lineRule="exact"/>
                    <w:ind w:right="72"/>
                    <w:textAlignment w:val="baseline"/>
                    <w:rPr>
                      <w:rFonts w:ascii="Segoe UI" w:eastAsia="Segoe UI" w:hAnsi="Segoe UI"/>
                      <w:color w:val="000000"/>
                      <w:sz w:val="18"/>
                    </w:rPr>
                  </w:pPr>
                  <w:r w:rsidRPr="00FF7CFE">
                    <w:rPr>
                      <w:rFonts w:ascii="Segoe UI" w:eastAsia="Segoe UI" w:hAnsi="Segoe UI"/>
                      <w:color w:val="000000"/>
                      <w:sz w:val="18"/>
                    </w:rPr>
                    <w:t>There is no typical 1L candidate for our Summer Associate Program. Applicants should have completed one full year at an ABA-accredited law school prior to the start of the program. We look for bright, innovative and hard-working people with diverse backgrounds and experiences. We want to see a strong record of academic success and extracurricular achievement, and it is equally important that our Summer Associates can work well on a team and have the drive to take on new responsibilities.</w:t>
                  </w:r>
                </w:p>
                <w:p w:rsidR="00A95BC6" w:rsidRPr="00FF7CFE" w:rsidRDefault="00E12DCE" w:rsidP="00FF7CFE">
                  <w:pPr>
                    <w:spacing w:before="265" w:after="926" w:line="266" w:lineRule="exact"/>
                    <w:ind w:right="72"/>
                    <w:textAlignment w:val="baseline"/>
                    <w:rPr>
                      <w:rFonts w:ascii="Segoe UI" w:hAnsi="Segoe UI" w:cs="Segoe UI"/>
                      <w:sz w:val="18"/>
                    </w:rPr>
                  </w:pPr>
                  <w:r>
                    <w:rPr>
                      <w:rFonts w:ascii="Segoe UI" w:hAnsi="Segoe UI" w:cs="Segoe UI"/>
                      <w:sz w:val="18"/>
                    </w:rPr>
                    <w:t>C</w:t>
                  </w:r>
                  <w:r w:rsidR="00FF7CFE" w:rsidRPr="00FF7CFE">
                    <w:rPr>
                      <w:rFonts w:ascii="Segoe UI" w:hAnsi="Segoe UI" w:cs="Segoe UI"/>
                      <w:sz w:val="18"/>
                    </w:rPr>
                    <w:t xml:space="preserve">andidates can send a resume and cover letter to </w:t>
                  </w:r>
                  <w:r w:rsidR="00FF7CFE">
                    <w:rPr>
                      <w:rFonts w:ascii="Segoe UI" w:hAnsi="Segoe UI" w:cs="Segoe UI"/>
                      <w:sz w:val="18"/>
                    </w:rPr>
                    <w:t>Caroline Gnadt</w:t>
                  </w:r>
                  <w:r w:rsidR="00FF7CFE" w:rsidRPr="00FF7CFE">
                    <w:rPr>
                      <w:rFonts w:ascii="Segoe UI" w:hAnsi="Segoe UI" w:cs="Segoe UI"/>
                      <w:sz w:val="18"/>
                    </w:rPr>
                    <w:t xml:space="preserve"> at </w:t>
                  </w:r>
                  <w:hyperlink r:id="rId6" w:history="1">
                    <w:r w:rsidR="00FF7CFE" w:rsidRPr="00FF7CFE">
                      <w:rPr>
                        <w:rStyle w:val="Hyperlink"/>
                        <w:rFonts w:ascii="Segoe UI" w:hAnsi="Segoe UI" w:cs="Segoe UI"/>
                        <w:sz w:val="18"/>
                      </w:rPr>
                      <w:t>CGnadt@mayerbrown.com</w:t>
                    </w:r>
                  </w:hyperlink>
                  <w:r w:rsidR="00FF7CFE" w:rsidRPr="00FF7CFE">
                    <w:rPr>
                      <w:rFonts w:ascii="Segoe UI" w:hAnsi="Segoe UI" w:cs="Segoe UI"/>
                      <w:sz w:val="18"/>
                    </w:rPr>
                    <w:t>. Please also provide a fall transcript when available</w:t>
                  </w:r>
                </w:p>
              </w:txbxContent>
            </v:textbox>
            <w10:wrap type="square" anchorx="page" anchory="page"/>
          </v:shape>
        </w:pict>
      </w:r>
      <w:r>
        <w:pict>
          <v:shape id="_x0000_s0" o:spid="_x0000_s1028" type="#_x0000_t202" style="position:absolute;margin-left:1in;margin-top:96pt;width:468pt;height:31.8pt;z-index:-251659776;mso-wrap-distance-left:0;mso-wrap-distance-right:0;mso-position-horizontal-relative:page;mso-position-vertical-relative:page" filled="f" stroked="f">
            <v:textbox inset="0,0,0,0">
              <w:txbxContent>
                <w:p w:rsidR="00A95BC6" w:rsidRDefault="00D265E9">
                  <w:pPr>
                    <w:spacing w:after="242"/>
                    <w:ind w:left="19" w:right="6619"/>
                    <w:textAlignment w:val="baseline"/>
                  </w:pPr>
                  <w:r>
                    <w:rPr>
                      <w:noProof/>
                    </w:rPr>
                    <w:drawing>
                      <wp:inline distT="0" distB="0" distL="0" distR="0">
                        <wp:extent cx="1728470" cy="2501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728470" cy="250190"/>
                                </a:xfrm>
                                <a:prstGeom prst="rect">
                                  <a:avLst/>
                                </a:prstGeom>
                              </pic:spPr>
                            </pic:pic>
                          </a:graphicData>
                        </a:graphic>
                      </wp:inline>
                    </w:drawing>
                  </w:r>
                </w:p>
              </w:txbxContent>
            </v:textbox>
            <w10:wrap type="square" anchorx="page" anchory="page"/>
          </v:shape>
        </w:pict>
      </w:r>
    </w:p>
    <w:sectPr w:rsidR="00A95BC6">
      <w:footerReference w:type="even" r:id="rId8"/>
      <w:footerReference w:type="default" r:id="rId9"/>
      <w:footerReference w:type="first" r:id="rId10"/>
      <w:pgSz w:w="12240" w:h="15840"/>
      <w:pgMar w:top="1152" w:right="1440" w:bottom="30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A8C" w:rsidRDefault="00F26A8C" w:rsidP="00E056C7">
      <w:r>
        <w:separator/>
      </w:r>
    </w:p>
  </w:endnote>
  <w:endnote w:type="continuationSeparator" w:id="0">
    <w:p w:rsidR="00F26A8C" w:rsidRDefault="00F26A8C" w:rsidP="00E0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Segoe U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5E9" w:rsidRDefault="00A92319" w:rsidP="00D265E9">
    <w:pPr>
      <w:pStyle w:val="FooterReference"/>
    </w:pPr>
    <w:fldSimple w:instr=" DOCVARIABLE #DNDocID \* MERGEFORMAT ">
      <w:r>
        <w:t>750863879.1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5E9" w:rsidRDefault="00A92319" w:rsidP="00D265E9">
    <w:pPr>
      <w:pStyle w:val="FooterReference"/>
    </w:pPr>
    <w:fldSimple w:instr=" DOCVARIABLE #DNDocID \* MERGEFORMAT ">
      <w:r>
        <w:t>750863879.1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5E9" w:rsidRDefault="00A92319" w:rsidP="00D265E9">
    <w:pPr>
      <w:pStyle w:val="FooterReference"/>
    </w:pPr>
    <w:fldSimple w:instr=" DOCVARIABLE #DNDocID \* MERGEFORMAT ">
      <w:r>
        <w:t>750863879.1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A8C" w:rsidRDefault="00F26A8C" w:rsidP="00E056C7">
      <w:r>
        <w:separator/>
      </w:r>
    </w:p>
  </w:footnote>
  <w:footnote w:type="continuationSeparator" w:id="0">
    <w:p w:rsidR="00F26A8C" w:rsidRDefault="00F26A8C" w:rsidP="00E05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docVars>
    <w:docVar w:name="#DNDocID" w:val="750863879.1"/>
    <w:docVar w:name="CurrentReferenceFormat" w:val="[DocumentNumber].[DocumentVersion]"/>
    <w:docVar w:name="DocumentReferencePlacement" w:val="AllPages"/>
    <w:docVar w:name="imProfileCustom1Description" w:val="MAYER BROWN ADMIN. DOCUMENT MANAGEMENT CLIENT"/>
    <w:docVar w:name="imProfileCustom2" w:val="22717624"/>
    <w:docVar w:name="imProfileCustom2Description" w:val="Student Recruitment – U.S."/>
    <w:docVar w:name="imProfileDatabase" w:val="AMECURRENT"/>
    <w:docVar w:name="imProfileDocNum" w:val="750863879"/>
    <w:docVar w:name="imProfileLastSavedTime" w:val="15-Nov-22 14:53"/>
    <w:docVar w:name="imProfileVersion" w:val="1"/>
    <w:docVar w:name="zzmp10NoTrailerPromptID" w:val="C:\NRPortbl\AMECURRENT\CG053644\750863879_1.docx"/>
  </w:docVars>
  <w:rsids>
    <w:rsidRoot w:val="00A95BC6"/>
    <w:rsid w:val="00021096"/>
    <w:rsid w:val="002A31C5"/>
    <w:rsid w:val="002D6E24"/>
    <w:rsid w:val="00343C6E"/>
    <w:rsid w:val="0040793B"/>
    <w:rsid w:val="00615366"/>
    <w:rsid w:val="008E0E75"/>
    <w:rsid w:val="008E5F49"/>
    <w:rsid w:val="009211DD"/>
    <w:rsid w:val="00A92319"/>
    <w:rsid w:val="00A95BC6"/>
    <w:rsid w:val="00D265E9"/>
    <w:rsid w:val="00E056C7"/>
    <w:rsid w:val="00E12DCE"/>
    <w:rsid w:val="00F26A8C"/>
    <w:rsid w:val="00F51CA0"/>
    <w:rsid w:val="00FD3E08"/>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AA2CD6"/>
  <w15:docId w15:val="{83A330C2-F6FB-4E00-8C09-B0169162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6C7"/>
    <w:pPr>
      <w:tabs>
        <w:tab w:val="center" w:pos="4680"/>
        <w:tab w:val="right" w:pos="9360"/>
      </w:tabs>
    </w:pPr>
  </w:style>
  <w:style w:type="character" w:customStyle="1" w:styleId="HeaderChar">
    <w:name w:val="Header Char"/>
    <w:basedOn w:val="DefaultParagraphFont"/>
    <w:link w:val="Header"/>
    <w:uiPriority w:val="99"/>
    <w:rsid w:val="00E056C7"/>
  </w:style>
  <w:style w:type="paragraph" w:styleId="Footer">
    <w:name w:val="footer"/>
    <w:basedOn w:val="Normal"/>
    <w:link w:val="FooterChar"/>
    <w:uiPriority w:val="99"/>
    <w:unhideWhenUsed/>
    <w:rsid w:val="00E056C7"/>
    <w:pPr>
      <w:tabs>
        <w:tab w:val="center" w:pos="4680"/>
        <w:tab w:val="right" w:pos="9360"/>
      </w:tabs>
    </w:pPr>
  </w:style>
  <w:style w:type="character" w:customStyle="1" w:styleId="FooterChar">
    <w:name w:val="Footer Char"/>
    <w:basedOn w:val="DefaultParagraphFont"/>
    <w:link w:val="Footer"/>
    <w:uiPriority w:val="99"/>
    <w:rsid w:val="00E056C7"/>
  </w:style>
  <w:style w:type="paragraph" w:customStyle="1" w:styleId="FooterReference">
    <w:name w:val="Footer Reference"/>
    <w:basedOn w:val="Footer"/>
    <w:link w:val="FooterReferenceChar"/>
    <w:semiHidden/>
    <w:rsid w:val="00D265E9"/>
    <w:pPr>
      <w:spacing w:before="265" w:after="926" w:line="266" w:lineRule="exact"/>
      <w:ind w:right="72"/>
      <w:textAlignment w:val="baseline"/>
    </w:pPr>
    <w:rPr>
      <w:rFonts w:eastAsia="Segoe UI"/>
      <w:sz w:val="16"/>
    </w:rPr>
  </w:style>
  <w:style w:type="character" w:customStyle="1" w:styleId="FooterReferenceChar">
    <w:name w:val="Footer Reference Char"/>
    <w:basedOn w:val="DefaultParagraphFont"/>
    <w:link w:val="FooterReference"/>
    <w:semiHidden/>
    <w:rsid w:val="00D265E9"/>
    <w:rPr>
      <w:rFonts w:eastAsia="Segoe UI"/>
      <w:sz w:val="16"/>
    </w:rPr>
  </w:style>
  <w:style w:type="character" w:styleId="Hyperlink">
    <w:name w:val="Hyperlink"/>
    <w:basedOn w:val="DefaultParagraphFont"/>
    <w:uiPriority w:val="99"/>
    <w:unhideWhenUsed/>
    <w:rsid w:val="00F51C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NRPortbl\AMECURRENT\HM056707\CGnadt@mayerbrow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LCLD-CHG2021</vt:lpstr>
    </vt:vector>
  </TitlesOfParts>
  <Company>Mayer Brown</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LCLD-CHG2021</dc:title>
  <dc:creator>Schaeffer, Susanne M.</dc:creator>
  <cp:lastModifiedBy>Gnadt, Caroline M.</cp:lastModifiedBy>
  <cp:revision>4</cp:revision>
  <dcterms:created xsi:type="dcterms:W3CDTF">2022-11-15T20:53:00Z</dcterms:created>
  <dcterms:modified xsi:type="dcterms:W3CDTF">2022-12-01T17:25:00Z</dcterms:modified>
</cp:coreProperties>
</file>